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1151FD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Konditionen für das Baugebiet "Auf dem Kamp"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 w:rsidRPr="001151FD">
        <w:rPr>
          <w:rFonts w:ascii="Arial" w:eastAsia="Times New Roman" w:hAnsi="Arial" w:cs="Arial"/>
          <w:b/>
          <w:bCs/>
          <w:color w:val="000000"/>
          <w:sz w:val="27"/>
          <w:szCs w:val="27"/>
          <w:lang w:eastAsia="de-DE"/>
        </w:rPr>
        <w:t>Preisgestaltung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Insgesamt stehen im dem Baugebiet „Auf dem Kamp“ rund 60 Baugrundstücke für Ein- und Zweifamilienhäuser zur Verfügung. </w:t>
      </w:r>
      <w:proofErr w:type="gramStart"/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Zur Zeit</w:t>
      </w:r>
      <w:proofErr w:type="gramEnd"/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 werden die Grundstücke erschlossen und in unterschiedlichen Größen veräußert.</w:t>
      </w: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br/>
        <w:t>Durchschnittlich haben die Bauplätze eine Größe von 462 m².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b/>
          <w:bCs/>
          <w:color w:val="000000"/>
          <w:sz w:val="21"/>
          <w:szCs w:val="21"/>
          <w:lang w:eastAsia="de-DE"/>
        </w:rPr>
        <w:t>Der Quadratmeterpreis beträgt 210,- €.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Preisnachlässe sind möglich und werden unabhängig von der Quadratmeterfläche/Grundstücksgröße als Pauschalen gewährt.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u w:val="single"/>
          <w:lang w:eastAsia="de-DE"/>
        </w:rPr>
        <w:t>Je 1.750,- € pauschalen Nachlass </w:t>
      </w: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gibt es für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-  minderjährige Kinder, die im Haushalt leben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-  volljährige Kinder mit einer Schwerbehinderung, soweit diese mit im Haushalt leben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-  die Errichtung einer Photovoltaikanlage auf dem Dach (mit einer vorgegebenen Mindestleistung)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-  Menschen mit einem geringen Einkommen, die auch Wohnbauförderung beantragen können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u w:val="single"/>
          <w:lang w:eastAsia="de-DE"/>
        </w:rPr>
        <w:t>Maximal wird ein Nachlass von 10.500,- € gewährt.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7"/>
          <w:szCs w:val="27"/>
          <w:lang w:eastAsia="de-DE"/>
        </w:rPr>
        <w:t> ______________________________________________________________________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 w:rsidRPr="001151FD">
        <w:rPr>
          <w:rFonts w:ascii="Arial" w:eastAsia="Times New Roman" w:hAnsi="Arial" w:cs="Arial"/>
          <w:b/>
          <w:bCs/>
          <w:color w:val="000000"/>
          <w:sz w:val="27"/>
          <w:szCs w:val="27"/>
          <w:lang w:eastAsia="de-DE"/>
        </w:rPr>
        <w:t>Vergabeverfahren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Das Vergabeverfahren ist in drei Bewerbungsrunden aufgeteilt: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u w:val="single"/>
          <w:lang w:eastAsia="de-DE"/>
        </w:rPr>
        <w:t>1. Runde:</w:t>
      </w: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 Alle </w:t>
      </w:r>
      <w:r w:rsidRPr="001151FD">
        <w:rPr>
          <w:rFonts w:ascii="Arial" w:eastAsia="Times New Roman" w:hAnsi="Arial" w:cs="Arial"/>
          <w:b/>
          <w:bCs/>
          <w:color w:val="000000"/>
          <w:sz w:val="21"/>
          <w:szCs w:val="21"/>
          <w:lang w:eastAsia="de-DE"/>
        </w:rPr>
        <w:t>die grundsätzlich kein Wohneigentum</w:t>
      </w: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 besitzen, können sich bewerben.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Kriterien für den Zuschlag sind Anzahl und Alter der Kinder (bei mehreren Kindern das Alter des jüngsten Kindes) und ob ein geringes Einkommen vorliegt.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u w:val="single"/>
          <w:lang w:eastAsia="de-DE"/>
        </w:rPr>
        <w:t>2. Runde:</w:t>
      </w: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 Alle </w:t>
      </w:r>
      <w:r w:rsidRPr="001151FD">
        <w:rPr>
          <w:rFonts w:ascii="Arial" w:eastAsia="Times New Roman" w:hAnsi="Arial" w:cs="Arial"/>
          <w:b/>
          <w:bCs/>
          <w:color w:val="000000"/>
          <w:sz w:val="21"/>
          <w:szCs w:val="21"/>
          <w:lang w:eastAsia="de-DE"/>
        </w:rPr>
        <w:t>die grundsätzlich kein Wohneigentum</w:t>
      </w: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 besitzen, können sich bewerben.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Kinder und Einkommenshöhe sind in dieser Runde kein Kriterium mehr.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u w:val="single"/>
          <w:lang w:eastAsia="de-DE"/>
        </w:rPr>
        <w:t>3. Runde:</w:t>
      </w: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  </w:t>
      </w:r>
      <w:r w:rsidRPr="001151FD">
        <w:rPr>
          <w:rFonts w:ascii="Arial" w:eastAsia="Times New Roman" w:hAnsi="Arial" w:cs="Arial"/>
          <w:b/>
          <w:bCs/>
          <w:color w:val="000000"/>
          <w:sz w:val="21"/>
          <w:szCs w:val="21"/>
          <w:lang w:eastAsia="de-DE"/>
        </w:rPr>
        <w:t>Alle Interessenten</w:t>
      </w: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, die nicht die Kriterien der ersten und zweiten Runde erfüllen, können sich bewerben.</w:t>
      </w:r>
    </w:p>
    <w:p w:rsidR="001151FD" w:rsidRPr="001151FD" w:rsidRDefault="001151FD" w:rsidP="00115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 w:rsidRPr="001151FD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Sind die Kriterien bei Bewerbern gleich, entscheidet das Los.</w:t>
      </w:r>
    </w:p>
    <w:p w:rsidR="009342E5" w:rsidRDefault="009342E5">
      <w:bookmarkStart w:id="0" w:name="_GoBack"/>
      <w:bookmarkEnd w:id="0"/>
    </w:p>
    <w:sectPr w:rsidR="009342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FD"/>
    <w:rsid w:val="001151FD"/>
    <w:rsid w:val="0093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A7847-DACF-4196-B894-675380B6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Blümling</dc:creator>
  <cp:keywords/>
  <dc:description/>
  <cp:lastModifiedBy>Melanie Blümling</cp:lastModifiedBy>
  <cp:revision>1</cp:revision>
  <dcterms:created xsi:type="dcterms:W3CDTF">2023-07-12T08:43:00Z</dcterms:created>
  <dcterms:modified xsi:type="dcterms:W3CDTF">2023-07-12T08:44:00Z</dcterms:modified>
</cp:coreProperties>
</file>